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C68A2" w:rsidRPr="00434DB1">
        <w:trPr>
          <w:trHeight w:hRule="exact" w:val="1528"/>
        </w:trPr>
        <w:tc>
          <w:tcPr>
            <w:tcW w:w="143" w:type="dxa"/>
          </w:tcPr>
          <w:p w:rsidR="00AC68A2" w:rsidRDefault="00AC68A2"/>
        </w:tc>
        <w:tc>
          <w:tcPr>
            <w:tcW w:w="285" w:type="dxa"/>
          </w:tcPr>
          <w:p w:rsidR="00AC68A2" w:rsidRDefault="00AC68A2"/>
        </w:tc>
        <w:tc>
          <w:tcPr>
            <w:tcW w:w="710" w:type="dxa"/>
          </w:tcPr>
          <w:p w:rsidR="00AC68A2" w:rsidRDefault="00AC68A2"/>
        </w:tc>
        <w:tc>
          <w:tcPr>
            <w:tcW w:w="1419" w:type="dxa"/>
          </w:tcPr>
          <w:p w:rsidR="00AC68A2" w:rsidRDefault="00AC68A2"/>
        </w:tc>
        <w:tc>
          <w:tcPr>
            <w:tcW w:w="1419" w:type="dxa"/>
          </w:tcPr>
          <w:p w:rsidR="00AC68A2" w:rsidRDefault="00AC68A2"/>
        </w:tc>
        <w:tc>
          <w:tcPr>
            <w:tcW w:w="710" w:type="dxa"/>
          </w:tcPr>
          <w:p w:rsidR="00AC68A2" w:rsidRDefault="00AC68A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jc w:val="both"/>
              <w:rPr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30.08.2021 №94.</w:t>
            </w:r>
          </w:p>
        </w:tc>
      </w:tr>
      <w:tr w:rsidR="00AC68A2" w:rsidRPr="00434DB1">
        <w:trPr>
          <w:trHeight w:hRule="exact" w:val="138"/>
        </w:trPr>
        <w:tc>
          <w:tcPr>
            <w:tcW w:w="143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</w:tr>
      <w:tr w:rsidR="00AC68A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C68A2" w:rsidRPr="00434DB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AC68A2" w:rsidRPr="00434DB1">
        <w:trPr>
          <w:trHeight w:hRule="exact" w:val="211"/>
        </w:trPr>
        <w:tc>
          <w:tcPr>
            <w:tcW w:w="143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</w:tr>
      <w:tr w:rsidR="00AC68A2">
        <w:trPr>
          <w:trHeight w:hRule="exact" w:val="277"/>
        </w:trPr>
        <w:tc>
          <w:tcPr>
            <w:tcW w:w="143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C68A2">
        <w:trPr>
          <w:trHeight w:hRule="exact" w:val="138"/>
        </w:trPr>
        <w:tc>
          <w:tcPr>
            <w:tcW w:w="143" w:type="dxa"/>
          </w:tcPr>
          <w:p w:rsidR="00AC68A2" w:rsidRDefault="00AC68A2"/>
        </w:tc>
        <w:tc>
          <w:tcPr>
            <w:tcW w:w="285" w:type="dxa"/>
          </w:tcPr>
          <w:p w:rsidR="00AC68A2" w:rsidRDefault="00AC68A2"/>
        </w:tc>
        <w:tc>
          <w:tcPr>
            <w:tcW w:w="710" w:type="dxa"/>
          </w:tcPr>
          <w:p w:rsidR="00AC68A2" w:rsidRDefault="00AC68A2"/>
        </w:tc>
        <w:tc>
          <w:tcPr>
            <w:tcW w:w="1419" w:type="dxa"/>
          </w:tcPr>
          <w:p w:rsidR="00AC68A2" w:rsidRDefault="00AC68A2"/>
        </w:tc>
        <w:tc>
          <w:tcPr>
            <w:tcW w:w="1419" w:type="dxa"/>
          </w:tcPr>
          <w:p w:rsidR="00AC68A2" w:rsidRDefault="00AC68A2"/>
        </w:tc>
        <w:tc>
          <w:tcPr>
            <w:tcW w:w="710" w:type="dxa"/>
          </w:tcPr>
          <w:p w:rsidR="00AC68A2" w:rsidRDefault="00AC68A2"/>
        </w:tc>
        <w:tc>
          <w:tcPr>
            <w:tcW w:w="426" w:type="dxa"/>
          </w:tcPr>
          <w:p w:rsidR="00AC68A2" w:rsidRDefault="00AC68A2"/>
        </w:tc>
        <w:tc>
          <w:tcPr>
            <w:tcW w:w="1277" w:type="dxa"/>
          </w:tcPr>
          <w:p w:rsidR="00AC68A2" w:rsidRDefault="00AC68A2"/>
        </w:tc>
        <w:tc>
          <w:tcPr>
            <w:tcW w:w="993" w:type="dxa"/>
          </w:tcPr>
          <w:p w:rsidR="00AC68A2" w:rsidRDefault="00AC68A2"/>
        </w:tc>
        <w:tc>
          <w:tcPr>
            <w:tcW w:w="2836" w:type="dxa"/>
          </w:tcPr>
          <w:p w:rsidR="00AC68A2" w:rsidRDefault="00AC68A2"/>
        </w:tc>
      </w:tr>
      <w:tr w:rsidR="00AC68A2" w:rsidRPr="00434DB1">
        <w:trPr>
          <w:trHeight w:hRule="exact" w:val="277"/>
        </w:trPr>
        <w:tc>
          <w:tcPr>
            <w:tcW w:w="143" w:type="dxa"/>
          </w:tcPr>
          <w:p w:rsidR="00AC68A2" w:rsidRDefault="00AC68A2"/>
        </w:tc>
        <w:tc>
          <w:tcPr>
            <w:tcW w:w="285" w:type="dxa"/>
          </w:tcPr>
          <w:p w:rsidR="00AC68A2" w:rsidRDefault="00AC68A2"/>
        </w:tc>
        <w:tc>
          <w:tcPr>
            <w:tcW w:w="710" w:type="dxa"/>
          </w:tcPr>
          <w:p w:rsidR="00AC68A2" w:rsidRDefault="00AC68A2"/>
        </w:tc>
        <w:tc>
          <w:tcPr>
            <w:tcW w:w="1419" w:type="dxa"/>
          </w:tcPr>
          <w:p w:rsidR="00AC68A2" w:rsidRDefault="00AC68A2"/>
        </w:tc>
        <w:tc>
          <w:tcPr>
            <w:tcW w:w="1419" w:type="dxa"/>
          </w:tcPr>
          <w:p w:rsidR="00AC68A2" w:rsidRDefault="00AC68A2"/>
        </w:tc>
        <w:tc>
          <w:tcPr>
            <w:tcW w:w="710" w:type="dxa"/>
          </w:tcPr>
          <w:p w:rsidR="00AC68A2" w:rsidRDefault="00AC68A2"/>
        </w:tc>
        <w:tc>
          <w:tcPr>
            <w:tcW w:w="426" w:type="dxa"/>
          </w:tcPr>
          <w:p w:rsidR="00AC68A2" w:rsidRDefault="00AC68A2"/>
        </w:tc>
        <w:tc>
          <w:tcPr>
            <w:tcW w:w="1277" w:type="dxa"/>
          </w:tcPr>
          <w:p w:rsidR="00AC68A2" w:rsidRDefault="00AC68A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C68A2" w:rsidRPr="00434DB1">
        <w:trPr>
          <w:trHeight w:hRule="exact" w:val="138"/>
        </w:trPr>
        <w:tc>
          <w:tcPr>
            <w:tcW w:w="143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</w:tr>
      <w:tr w:rsidR="00AC68A2">
        <w:trPr>
          <w:trHeight w:hRule="exact" w:val="277"/>
        </w:trPr>
        <w:tc>
          <w:tcPr>
            <w:tcW w:w="143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C68A2">
        <w:trPr>
          <w:trHeight w:hRule="exact" w:val="138"/>
        </w:trPr>
        <w:tc>
          <w:tcPr>
            <w:tcW w:w="143" w:type="dxa"/>
          </w:tcPr>
          <w:p w:rsidR="00AC68A2" w:rsidRDefault="00AC68A2"/>
        </w:tc>
        <w:tc>
          <w:tcPr>
            <w:tcW w:w="285" w:type="dxa"/>
          </w:tcPr>
          <w:p w:rsidR="00AC68A2" w:rsidRDefault="00AC68A2"/>
        </w:tc>
        <w:tc>
          <w:tcPr>
            <w:tcW w:w="710" w:type="dxa"/>
          </w:tcPr>
          <w:p w:rsidR="00AC68A2" w:rsidRDefault="00AC68A2"/>
        </w:tc>
        <w:tc>
          <w:tcPr>
            <w:tcW w:w="1419" w:type="dxa"/>
          </w:tcPr>
          <w:p w:rsidR="00AC68A2" w:rsidRDefault="00AC68A2"/>
        </w:tc>
        <w:tc>
          <w:tcPr>
            <w:tcW w:w="1419" w:type="dxa"/>
          </w:tcPr>
          <w:p w:rsidR="00AC68A2" w:rsidRDefault="00AC68A2"/>
        </w:tc>
        <w:tc>
          <w:tcPr>
            <w:tcW w:w="710" w:type="dxa"/>
          </w:tcPr>
          <w:p w:rsidR="00AC68A2" w:rsidRDefault="00AC68A2"/>
        </w:tc>
        <w:tc>
          <w:tcPr>
            <w:tcW w:w="426" w:type="dxa"/>
          </w:tcPr>
          <w:p w:rsidR="00AC68A2" w:rsidRDefault="00AC68A2"/>
        </w:tc>
        <w:tc>
          <w:tcPr>
            <w:tcW w:w="1277" w:type="dxa"/>
          </w:tcPr>
          <w:p w:rsidR="00AC68A2" w:rsidRDefault="00AC68A2"/>
        </w:tc>
        <w:tc>
          <w:tcPr>
            <w:tcW w:w="993" w:type="dxa"/>
          </w:tcPr>
          <w:p w:rsidR="00AC68A2" w:rsidRDefault="00AC68A2"/>
        </w:tc>
        <w:tc>
          <w:tcPr>
            <w:tcW w:w="2836" w:type="dxa"/>
          </w:tcPr>
          <w:p w:rsidR="00AC68A2" w:rsidRDefault="00AC68A2"/>
        </w:tc>
      </w:tr>
      <w:tr w:rsidR="00AC68A2">
        <w:trPr>
          <w:trHeight w:hRule="exact" w:val="277"/>
        </w:trPr>
        <w:tc>
          <w:tcPr>
            <w:tcW w:w="143" w:type="dxa"/>
          </w:tcPr>
          <w:p w:rsidR="00AC68A2" w:rsidRDefault="00AC68A2"/>
        </w:tc>
        <w:tc>
          <w:tcPr>
            <w:tcW w:w="285" w:type="dxa"/>
          </w:tcPr>
          <w:p w:rsidR="00AC68A2" w:rsidRDefault="00AC68A2"/>
        </w:tc>
        <w:tc>
          <w:tcPr>
            <w:tcW w:w="710" w:type="dxa"/>
          </w:tcPr>
          <w:p w:rsidR="00AC68A2" w:rsidRDefault="00AC68A2"/>
        </w:tc>
        <w:tc>
          <w:tcPr>
            <w:tcW w:w="1419" w:type="dxa"/>
          </w:tcPr>
          <w:p w:rsidR="00AC68A2" w:rsidRDefault="00AC68A2"/>
        </w:tc>
        <w:tc>
          <w:tcPr>
            <w:tcW w:w="1419" w:type="dxa"/>
          </w:tcPr>
          <w:p w:rsidR="00AC68A2" w:rsidRDefault="00AC68A2"/>
        </w:tc>
        <w:tc>
          <w:tcPr>
            <w:tcW w:w="710" w:type="dxa"/>
          </w:tcPr>
          <w:p w:rsidR="00AC68A2" w:rsidRDefault="00AC68A2"/>
        </w:tc>
        <w:tc>
          <w:tcPr>
            <w:tcW w:w="426" w:type="dxa"/>
          </w:tcPr>
          <w:p w:rsidR="00AC68A2" w:rsidRDefault="00AC68A2"/>
        </w:tc>
        <w:tc>
          <w:tcPr>
            <w:tcW w:w="1277" w:type="dxa"/>
          </w:tcPr>
          <w:p w:rsidR="00AC68A2" w:rsidRDefault="00AC68A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C68A2">
        <w:trPr>
          <w:trHeight w:hRule="exact" w:val="277"/>
        </w:trPr>
        <w:tc>
          <w:tcPr>
            <w:tcW w:w="143" w:type="dxa"/>
          </w:tcPr>
          <w:p w:rsidR="00AC68A2" w:rsidRDefault="00AC68A2"/>
        </w:tc>
        <w:tc>
          <w:tcPr>
            <w:tcW w:w="285" w:type="dxa"/>
          </w:tcPr>
          <w:p w:rsidR="00AC68A2" w:rsidRDefault="00AC68A2"/>
        </w:tc>
        <w:tc>
          <w:tcPr>
            <w:tcW w:w="710" w:type="dxa"/>
          </w:tcPr>
          <w:p w:rsidR="00AC68A2" w:rsidRDefault="00AC68A2"/>
        </w:tc>
        <w:tc>
          <w:tcPr>
            <w:tcW w:w="1419" w:type="dxa"/>
          </w:tcPr>
          <w:p w:rsidR="00AC68A2" w:rsidRDefault="00AC68A2"/>
        </w:tc>
        <w:tc>
          <w:tcPr>
            <w:tcW w:w="1419" w:type="dxa"/>
          </w:tcPr>
          <w:p w:rsidR="00AC68A2" w:rsidRDefault="00AC68A2"/>
        </w:tc>
        <w:tc>
          <w:tcPr>
            <w:tcW w:w="710" w:type="dxa"/>
          </w:tcPr>
          <w:p w:rsidR="00AC68A2" w:rsidRDefault="00AC68A2"/>
        </w:tc>
        <w:tc>
          <w:tcPr>
            <w:tcW w:w="426" w:type="dxa"/>
          </w:tcPr>
          <w:p w:rsidR="00AC68A2" w:rsidRDefault="00AC68A2"/>
        </w:tc>
        <w:tc>
          <w:tcPr>
            <w:tcW w:w="1277" w:type="dxa"/>
          </w:tcPr>
          <w:p w:rsidR="00AC68A2" w:rsidRDefault="00AC68A2"/>
        </w:tc>
        <w:tc>
          <w:tcPr>
            <w:tcW w:w="993" w:type="dxa"/>
          </w:tcPr>
          <w:p w:rsidR="00AC68A2" w:rsidRDefault="00AC68A2"/>
        </w:tc>
        <w:tc>
          <w:tcPr>
            <w:tcW w:w="2836" w:type="dxa"/>
          </w:tcPr>
          <w:p w:rsidR="00AC68A2" w:rsidRDefault="00AC68A2"/>
        </w:tc>
      </w:tr>
      <w:tr w:rsidR="00AC68A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C68A2" w:rsidRPr="00434DB1">
        <w:trPr>
          <w:trHeight w:hRule="exact" w:val="1135"/>
        </w:trPr>
        <w:tc>
          <w:tcPr>
            <w:tcW w:w="143" w:type="dxa"/>
          </w:tcPr>
          <w:p w:rsidR="00AC68A2" w:rsidRDefault="00AC68A2"/>
        </w:tc>
        <w:tc>
          <w:tcPr>
            <w:tcW w:w="285" w:type="dxa"/>
          </w:tcPr>
          <w:p w:rsidR="00AC68A2" w:rsidRDefault="00AC68A2"/>
        </w:tc>
        <w:tc>
          <w:tcPr>
            <w:tcW w:w="710" w:type="dxa"/>
          </w:tcPr>
          <w:p w:rsidR="00AC68A2" w:rsidRDefault="00AC68A2"/>
        </w:tc>
        <w:tc>
          <w:tcPr>
            <w:tcW w:w="1419" w:type="dxa"/>
          </w:tcPr>
          <w:p w:rsidR="00AC68A2" w:rsidRDefault="00AC68A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Модели и методы прогнозирования</w:t>
            </w:r>
          </w:p>
          <w:p w:rsidR="00AC68A2" w:rsidRPr="00434DB1" w:rsidRDefault="00837CE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К.М.01.ДВ.02.02</w:t>
            </w:r>
          </w:p>
        </w:tc>
        <w:tc>
          <w:tcPr>
            <w:tcW w:w="2836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</w:tr>
      <w:tr w:rsidR="00AC68A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C68A2" w:rsidRPr="00434DB1">
        <w:trPr>
          <w:trHeight w:hRule="exact" w:val="1396"/>
        </w:trPr>
        <w:tc>
          <w:tcPr>
            <w:tcW w:w="143" w:type="dxa"/>
          </w:tcPr>
          <w:p w:rsidR="00AC68A2" w:rsidRDefault="00AC68A2"/>
        </w:tc>
        <w:tc>
          <w:tcPr>
            <w:tcW w:w="285" w:type="dxa"/>
          </w:tcPr>
          <w:p w:rsidR="00AC68A2" w:rsidRDefault="00AC68A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AC68A2" w:rsidRPr="00434DB1" w:rsidRDefault="00837C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AC68A2" w:rsidRPr="00434DB1" w:rsidRDefault="00837C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C68A2" w:rsidRPr="00434DB1">
        <w:trPr>
          <w:trHeight w:hRule="exact" w:val="138"/>
        </w:trPr>
        <w:tc>
          <w:tcPr>
            <w:tcW w:w="143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</w:tr>
      <w:tr w:rsidR="00AC68A2" w:rsidRPr="00434DB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AC68A2" w:rsidRPr="00434DB1">
        <w:trPr>
          <w:trHeight w:hRule="exact" w:val="416"/>
        </w:trPr>
        <w:tc>
          <w:tcPr>
            <w:tcW w:w="143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</w:tr>
      <w:tr w:rsidR="00AC68A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C68A2" w:rsidRDefault="00AC68A2"/>
        </w:tc>
        <w:tc>
          <w:tcPr>
            <w:tcW w:w="426" w:type="dxa"/>
          </w:tcPr>
          <w:p w:rsidR="00AC68A2" w:rsidRDefault="00AC68A2"/>
        </w:tc>
        <w:tc>
          <w:tcPr>
            <w:tcW w:w="1277" w:type="dxa"/>
          </w:tcPr>
          <w:p w:rsidR="00AC68A2" w:rsidRDefault="00AC68A2"/>
        </w:tc>
        <w:tc>
          <w:tcPr>
            <w:tcW w:w="993" w:type="dxa"/>
          </w:tcPr>
          <w:p w:rsidR="00AC68A2" w:rsidRDefault="00AC68A2"/>
        </w:tc>
        <w:tc>
          <w:tcPr>
            <w:tcW w:w="2836" w:type="dxa"/>
          </w:tcPr>
          <w:p w:rsidR="00AC68A2" w:rsidRDefault="00AC68A2"/>
        </w:tc>
      </w:tr>
      <w:tr w:rsidR="00AC68A2">
        <w:trPr>
          <w:trHeight w:hRule="exact" w:val="155"/>
        </w:trPr>
        <w:tc>
          <w:tcPr>
            <w:tcW w:w="143" w:type="dxa"/>
          </w:tcPr>
          <w:p w:rsidR="00AC68A2" w:rsidRDefault="00AC68A2"/>
        </w:tc>
        <w:tc>
          <w:tcPr>
            <w:tcW w:w="285" w:type="dxa"/>
          </w:tcPr>
          <w:p w:rsidR="00AC68A2" w:rsidRDefault="00AC68A2"/>
        </w:tc>
        <w:tc>
          <w:tcPr>
            <w:tcW w:w="710" w:type="dxa"/>
          </w:tcPr>
          <w:p w:rsidR="00AC68A2" w:rsidRDefault="00AC68A2"/>
        </w:tc>
        <w:tc>
          <w:tcPr>
            <w:tcW w:w="1419" w:type="dxa"/>
          </w:tcPr>
          <w:p w:rsidR="00AC68A2" w:rsidRDefault="00AC68A2"/>
        </w:tc>
        <w:tc>
          <w:tcPr>
            <w:tcW w:w="1419" w:type="dxa"/>
          </w:tcPr>
          <w:p w:rsidR="00AC68A2" w:rsidRDefault="00AC68A2"/>
        </w:tc>
        <w:tc>
          <w:tcPr>
            <w:tcW w:w="710" w:type="dxa"/>
          </w:tcPr>
          <w:p w:rsidR="00AC68A2" w:rsidRDefault="00AC68A2"/>
        </w:tc>
        <w:tc>
          <w:tcPr>
            <w:tcW w:w="426" w:type="dxa"/>
          </w:tcPr>
          <w:p w:rsidR="00AC68A2" w:rsidRDefault="00AC68A2"/>
        </w:tc>
        <w:tc>
          <w:tcPr>
            <w:tcW w:w="1277" w:type="dxa"/>
          </w:tcPr>
          <w:p w:rsidR="00AC68A2" w:rsidRDefault="00AC68A2"/>
        </w:tc>
        <w:tc>
          <w:tcPr>
            <w:tcW w:w="993" w:type="dxa"/>
          </w:tcPr>
          <w:p w:rsidR="00AC68A2" w:rsidRDefault="00AC68A2"/>
        </w:tc>
        <w:tc>
          <w:tcPr>
            <w:tcW w:w="2836" w:type="dxa"/>
          </w:tcPr>
          <w:p w:rsidR="00AC68A2" w:rsidRDefault="00AC68A2"/>
        </w:tc>
      </w:tr>
      <w:tr w:rsidR="00AC68A2" w:rsidRPr="00434DB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AC68A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AC68A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68A2" w:rsidRDefault="00AC68A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AC68A2"/>
        </w:tc>
      </w:tr>
      <w:tr w:rsidR="00AC68A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AC68A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68A2" w:rsidRDefault="00AC68A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AC68A2"/>
        </w:tc>
      </w:tr>
      <w:tr w:rsidR="00AC68A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AC68A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68A2" w:rsidRDefault="00AC68A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AC68A2"/>
        </w:tc>
      </w:tr>
      <w:tr w:rsidR="00AC68A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AC68A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68A2" w:rsidRDefault="00AC68A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AC68A2"/>
        </w:tc>
      </w:tr>
      <w:tr w:rsidR="00AC68A2">
        <w:trPr>
          <w:trHeight w:hRule="exact" w:val="124"/>
        </w:trPr>
        <w:tc>
          <w:tcPr>
            <w:tcW w:w="143" w:type="dxa"/>
          </w:tcPr>
          <w:p w:rsidR="00AC68A2" w:rsidRDefault="00AC68A2"/>
        </w:tc>
        <w:tc>
          <w:tcPr>
            <w:tcW w:w="285" w:type="dxa"/>
          </w:tcPr>
          <w:p w:rsidR="00AC68A2" w:rsidRDefault="00AC68A2"/>
        </w:tc>
        <w:tc>
          <w:tcPr>
            <w:tcW w:w="710" w:type="dxa"/>
          </w:tcPr>
          <w:p w:rsidR="00AC68A2" w:rsidRDefault="00AC68A2"/>
        </w:tc>
        <w:tc>
          <w:tcPr>
            <w:tcW w:w="1419" w:type="dxa"/>
          </w:tcPr>
          <w:p w:rsidR="00AC68A2" w:rsidRDefault="00AC68A2"/>
        </w:tc>
        <w:tc>
          <w:tcPr>
            <w:tcW w:w="1419" w:type="dxa"/>
          </w:tcPr>
          <w:p w:rsidR="00AC68A2" w:rsidRDefault="00AC68A2"/>
        </w:tc>
        <w:tc>
          <w:tcPr>
            <w:tcW w:w="710" w:type="dxa"/>
          </w:tcPr>
          <w:p w:rsidR="00AC68A2" w:rsidRDefault="00AC68A2"/>
        </w:tc>
        <w:tc>
          <w:tcPr>
            <w:tcW w:w="426" w:type="dxa"/>
          </w:tcPr>
          <w:p w:rsidR="00AC68A2" w:rsidRDefault="00AC68A2"/>
        </w:tc>
        <w:tc>
          <w:tcPr>
            <w:tcW w:w="1277" w:type="dxa"/>
          </w:tcPr>
          <w:p w:rsidR="00AC68A2" w:rsidRDefault="00AC68A2"/>
        </w:tc>
        <w:tc>
          <w:tcPr>
            <w:tcW w:w="993" w:type="dxa"/>
          </w:tcPr>
          <w:p w:rsidR="00AC68A2" w:rsidRDefault="00AC68A2"/>
        </w:tc>
        <w:tc>
          <w:tcPr>
            <w:tcW w:w="2836" w:type="dxa"/>
          </w:tcPr>
          <w:p w:rsidR="00AC68A2" w:rsidRDefault="00AC68A2"/>
        </w:tc>
      </w:tr>
      <w:tr w:rsidR="00AC68A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AC68A2">
        <w:trPr>
          <w:trHeight w:hRule="exact" w:val="307"/>
        </w:trPr>
        <w:tc>
          <w:tcPr>
            <w:tcW w:w="143" w:type="dxa"/>
          </w:tcPr>
          <w:p w:rsidR="00AC68A2" w:rsidRDefault="00AC68A2"/>
        </w:tc>
        <w:tc>
          <w:tcPr>
            <w:tcW w:w="285" w:type="dxa"/>
          </w:tcPr>
          <w:p w:rsidR="00AC68A2" w:rsidRDefault="00AC68A2"/>
        </w:tc>
        <w:tc>
          <w:tcPr>
            <w:tcW w:w="710" w:type="dxa"/>
          </w:tcPr>
          <w:p w:rsidR="00AC68A2" w:rsidRDefault="00AC68A2"/>
        </w:tc>
        <w:tc>
          <w:tcPr>
            <w:tcW w:w="1419" w:type="dxa"/>
          </w:tcPr>
          <w:p w:rsidR="00AC68A2" w:rsidRDefault="00AC68A2"/>
        </w:tc>
        <w:tc>
          <w:tcPr>
            <w:tcW w:w="1419" w:type="dxa"/>
          </w:tcPr>
          <w:p w:rsidR="00AC68A2" w:rsidRDefault="00AC68A2"/>
        </w:tc>
        <w:tc>
          <w:tcPr>
            <w:tcW w:w="710" w:type="dxa"/>
          </w:tcPr>
          <w:p w:rsidR="00AC68A2" w:rsidRDefault="00AC68A2"/>
        </w:tc>
        <w:tc>
          <w:tcPr>
            <w:tcW w:w="426" w:type="dxa"/>
          </w:tcPr>
          <w:p w:rsidR="00AC68A2" w:rsidRDefault="00AC68A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AC68A2"/>
        </w:tc>
      </w:tr>
      <w:tr w:rsidR="00AC68A2">
        <w:trPr>
          <w:trHeight w:hRule="exact" w:val="1402"/>
        </w:trPr>
        <w:tc>
          <w:tcPr>
            <w:tcW w:w="143" w:type="dxa"/>
          </w:tcPr>
          <w:p w:rsidR="00AC68A2" w:rsidRDefault="00AC68A2"/>
        </w:tc>
        <w:tc>
          <w:tcPr>
            <w:tcW w:w="285" w:type="dxa"/>
          </w:tcPr>
          <w:p w:rsidR="00AC68A2" w:rsidRDefault="00AC68A2"/>
        </w:tc>
        <w:tc>
          <w:tcPr>
            <w:tcW w:w="710" w:type="dxa"/>
          </w:tcPr>
          <w:p w:rsidR="00AC68A2" w:rsidRDefault="00AC68A2"/>
        </w:tc>
        <w:tc>
          <w:tcPr>
            <w:tcW w:w="1419" w:type="dxa"/>
          </w:tcPr>
          <w:p w:rsidR="00AC68A2" w:rsidRDefault="00AC68A2"/>
        </w:tc>
        <w:tc>
          <w:tcPr>
            <w:tcW w:w="1419" w:type="dxa"/>
          </w:tcPr>
          <w:p w:rsidR="00AC68A2" w:rsidRDefault="00AC68A2"/>
        </w:tc>
        <w:tc>
          <w:tcPr>
            <w:tcW w:w="710" w:type="dxa"/>
          </w:tcPr>
          <w:p w:rsidR="00AC68A2" w:rsidRDefault="00AC68A2"/>
        </w:tc>
        <w:tc>
          <w:tcPr>
            <w:tcW w:w="426" w:type="dxa"/>
          </w:tcPr>
          <w:p w:rsidR="00AC68A2" w:rsidRDefault="00AC68A2"/>
        </w:tc>
        <w:tc>
          <w:tcPr>
            <w:tcW w:w="1277" w:type="dxa"/>
          </w:tcPr>
          <w:p w:rsidR="00AC68A2" w:rsidRDefault="00AC68A2"/>
        </w:tc>
        <w:tc>
          <w:tcPr>
            <w:tcW w:w="993" w:type="dxa"/>
          </w:tcPr>
          <w:p w:rsidR="00AC68A2" w:rsidRDefault="00AC68A2"/>
        </w:tc>
        <w:tc>
          <w:tcPr>
            <w:tcW w:w="2836" w:type="dxa"/>
          </w:tcPr>
          <w:p w:rsidR="00AC68A2" w:rsidRDefault="00AC68A2"/>
        </w:tc>
      </w:tr>
      <w:tr w:rsidR="00AC68A2">
        <w:trPr>
          <w:trHeight w:hRule="exact" w:val="277"/>
        </w:trPr>
        <w:tc>
          <w:tcPr>
            <w:tcW w:w="143" w:type="dxa"/>
          </w:tcPr>
          <w:p w:rsidR="00AC68A2" w:rsidRDefault="00AC68A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C68A2">
        <w:trPr>
          <w:trHeight w:hRule="exact" w:val="138"/>
        </w:trPr>
        <w:tc>
          <w:tcPr>
            <w:tcW w:w="143" w:type="dxa"/>
          </w:tcPr>
          <w:p w:rsidR="00AC68A2" w:rsidRDefault="00AC68A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AC68A2"/>
        </w:tc>
      </w:tr>
      <w:tr w:rsidR="00AC68A2">
        <w:trPr>
          <w:trHeight w:hRule="exact" w:val="1666"/>
        </w:trPr>
        <w:tc>
          <w:tcPr>
            <w:tcW w:w="143" w:type="dxa"/>
          </w:tcPr>
          <w:p w:rsidR="00AC68A2" w:rsidRDefault="00AC68A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434D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3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набора</w:t>
            </w:r>
          </w:p>
          <w:p w:rsidR="00AC68A2" w:rsidRDefault="00AC6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AC68A2" w:rsidRDefault="00AC6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C68A2" w:rsidRDefault="00837C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C68A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C68A2" w:rsidRPr="00434DB1" w:rsidRDefault="00AC68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_________________ /Мухаметдинова С.Х./</w:t>
            </w:r>
          </w:p>
          <w:p w:rsidR="00AC68A2" w:rsidRPr="00434DB1" w:rsidRDefault="00AC68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AC68A2" w:rsidRDefault="00837C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C68A2" w:rsidRPr="00434DB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AC68A2" w:rsidRPr="00434DB1" w:rsidRDefault="00837CE7">
      <w:pPr>
        <w:rPr>
          <w:sz w:val="0"/>
          <w:szCs w:val="0"/>
          <w:lang w:val="ru-RU"/>
        </w:rPr>
      </w:pPr>
      <w:r w:rsidRPr="00434D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68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C68A2">
        <w:trPr>
          <w:trHeight w:hRule="exact" w:val="555"/>
        </w:trPr>
        <w:tc>
          <w:tcPr>
            <w:tcW w:w="9640" w:type="dxa"/>
          </w:tcPr>
          <w:p w:rsidR="00AC68A2" w:rsidRDefault="00AC68A2"/>
        </w:tc>
      </w:tr>
      <w:tr w:rsidR="00AC68A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C68A2" w:rsidRDefault="00837C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C68A2" w:rsidRDefault="00837C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68A2" w:rsidRPr="00434DB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C68A2" w:rsidRPr="00434DB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заочная на 2021/2022 учебный год, утвержденным приказом ректора от 30.08.2021 №94;</w:t>
            </w:r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«Модели и методы прогнозирования» в течение 2021/2022 учебного года:</w:t>
            </w:r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C68A2" w:rsidRPr="00434DB1" w:rsidRDefault="00837CE7">
      <w:pPr>
        <w:rPr>
          <w:sz w:val="0"/>
          <w:szCs w:val="0"/>
          <w:lang w:val="ru-RU"/>
        </w:rPr>
      </w:pPr>
      <w:r w:rsidRPr="00434D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68A2" w:rsidRPr="00434DB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К.М.01.ДВ.02.02 «Модели и методы прогнозирования».</w:t>
            </w:r>
          </w:p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C68A2" w:rsidRPr="00434DB1">
        <w:trPr>
          <w:trHeight w:hRule="exact" w:val="139"/>
        </w:trPr>
        <w:tc>
          <w:tcPr>
            <w:tcW w:w="9640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</w:tr>
      <w:tr w:rsidR="00AC68A2" w:rsidRPr="00434DB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«Модели и методы прогнозирования»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C68A2" w:rsidRPr="00434D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ПК-12</w:t>
            </w:r>
          </w:p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настраивать, эксплуатировать и сопровождать информационные системы и сервисы</w:t>
            </w:r>
          </w:p>
        </w:tc>
      </w:tr>
      <w:tr w:rsidR="00AC68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AC68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68A2" w:rsidRDefault="00837C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C68A2" w:rsidRPr="00434D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ИПК-12.1 знать основы системного администрирования, основы администрирования баз данных, основы современных операционных систем</w:t>
            </w:r>
          </w:p>
        </w:tc>
      </w:tr>
      <w:tr w:rsidR="00AC68A2" w:rsidRPr="00434D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ИПК-12.2 знать основы современных систем управления базами данных, устройство и функционирование современных ИС</w:t>
            </w:r>
          </w:p>
        </w:tc>
      </w:tr>
      <w:tr w:rsidR="00AC68A2" w:rsidRPr="00434D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ИПК-12.3 знать возможности ИС, инструменты и методы коммуникаций, модели коммуникаций, современные объектно-ориентированные языки программирования</w:t>
            </w:r>
          </w:p>
        </w:tc>
      </w:tr>
      <w:tr w:rsidR="00AC68A2" w:rsidRPr="00434DB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ИПК-12.4 знать основы управления изменениями, технологии подготовки и проведения презентаций, программные средства и платформы инфраструктуры информационных технологий организаций, современные подходы и стандарты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AC68A2" w:rsidRPr="00434D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ИПК-12.5 уметь настраивать операционные системы, настраивать СУБД, устанавливать прикладное ПО</w:t>
            </w:r>
          </w:p>
        </w:tc>
      </w:tr>
      <w:tr w:rsidR="00AC68A2" w:rsidRPr="00434D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ИПК-12.7 уметь анализировать входные данные, разрабатывать документацию, осуществлять коммуникации</w:t>
            </w:r>
          </w:p>
        </w:tc>
      </w:tr>
      <w:tr w:rsidR="00AC68A2" w:rsidRPr="00434DB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ИПК-12.8 владеть настройкой операционных системы для оптимального функционирования ИС в соответствии с трудовым заданием, настройкой СУБД для оптимального функционирования ИС в соответствии с трудовым заданием, настройкой прикладного ПО, необходимого для оптимального функционирования ИС, в соответствии с трудовым заданием</w:t>
            </w:r>
          </w:p>
        </w:tc>
      </w:tr>
      <w:tr w:rsidR="00AC68A2" w:rsidRPr="00434DB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ИПК-12.11 владеть подходами к информированию заказчика о возможностях типовой ИС и типовых технологиях ее создания (модификации) и ввода в эксплуатацию, подходами к инициированию запросов заказчика на изменения (в том числе запросов на корректирующие действия, на предупреждающие действия, на исправление несоответствий), правила деловой переписки</w:t>
            </w:r>
          </w:p>
        </w:tc>
      </w:tr>
      <w:tr w:rsidR="00AC68A2" w:rsidRPr="00434DB1">
        <w:trPr>
          <w:trHeight w:hRule="exact" w:val="416"/>
        </w:trPr>
        <w:tc>
          <w:tcPr>
            <w:tcW w:w="9640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</w:tr>
      <w:tr w:rsidR="00AC68A2" w:rsidRPr="00434D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C68A2" w:rsidRPr="00434DB1">
        <w:trPr>
          <w:trHeight w:hRule="exact" w:val="15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AC68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К.М.01.ДВ.02.02 «Модели и методы прогнозирования» относится к обязательной части, является дисциплиной Блока &lt;не удалось определить&gt;. «&lt;не удалось определить&gt;». Модуль "Проектирование информационных систем" основной профессиональной образовательной программы высшего образования - бакалавриат по</w:t>
            </w:r>
          </w:p>
        </w:tc>
      </w:tr>
    </w:tbl>
    <w:p w:rsidR="00AC68A2" w:rsidRPr="00434DB1" w:rsidRDefault="00837CE7">
      <w:pPr>
        <w:rPr>
          <w:sz w:val="0"/>
          <w:szCs w:val="0"/>
          <w:lang w:val="ru-RU"/>
        </w:rPr>
      </w:pPr>
      <w:r w:rsidRPr="00434D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C68A2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направлению подготовки 09.03.03 Прикладная информатика.</w:t>
            </w:r>
          </w:p>
        </w:tc>
      </w:tr>
      <w:tr w:rsidR="00AC68A2">
        <w:trPr>
          <w:trHeight w:hRule="exact" w:val="138"/>
        </w:trPr>
        <w:tc>
          <w:tcPr>
            <w:tcW w:w="3970" w:type="dxa"/>
          </w:tcPr>
          <w:p w:rsidR="00AC68A2" w:rsidRDefault="00AC68A2"/>
        </w:tc>
        <w:tc>
          <w:tcPr>
            <w:tcW w:w="1702" w:type="dxa"/>
          </w:tcPr>
          <w:p w:rsidR="00AC68A2" w:rsidRDefault="00AC68A2"/>
        </w:tc>
        <w:tc>
          <w:tcPr>
            <w:tcW w:w="1702" w:type="dxa"/>
          </w:tcPr>
          <w:p w:rsidR="00AC68A2" w:rsidRDefault="00AC68A2"/>
        </w:tc>
        <w:tc>
          <w:tcPr>
            <w:tcW w:w="426" w:type="dxa"/>
          </w:tcPr>
          <w:p w:rsidR="00AC68A2" w:rsidRDefault="00AC68A2"/>
        </w:tc>
        <w:tc>
          <w:tcPr>
            <w:tcW w:w="710" w:type="dxa"/>
          </w:tcPr>
          <w:p w:rsidR="00AC68A2" w:rsidRDefault="00AC68A2"/>
        </w:tc>
        <w:tc>
          <w:tcPr>
            <w:tcW w:w="143" w:type="dxa"/>
          </w:tcPr>
          <w:p w:rsidR="00AC68A2" w:rsidRDefault="00AC68A2"/>
        </w:tc>
        <w:tc>
          <w:tcPr>
            <w:tcW w:w="993" w:type="dxa"/>
          </w:tcPr>
          <w:p w:rsidR="00AC68A2" w:rsidRDefault="00AC68A2"/>
        </w:tc>
      </w:tr>
      <w:tr w:rsidR="00AC68A2" w:rsidRPr="00434DB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8A2" w:rsidRPr="00434DB1" w:rsidRDefault="00837C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C68A2" w:rsidRPr="00434DB1" w:rsidRDefault="00837C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C68A2" w:rsidRPr="00434DB1" w:rsidRDefault="00837C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C68A2" w:rsidRPr="00434DB1" w:rsidRDefault="00837C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C68A2" w:rsidRPr="00434DB1" w:rsidRDefault="00837C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C68A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8A2" w:rsidRDefault="00AC68A2"/>
        </w:tc>
      </w:tr>
      <w:tr w:rsidR="00AC68A2" w:rsidRPr="00434DB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8A2" w:rsidRPr="00434DB1" w:rsidRDefault="00837C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8A2" w:rsidRPr="00434DB1" w:rsidRDefault="00837C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8A2" w:rsidRPr="00434DB1" w:rsidRDefault="00AC68A2">
            <w:pPr>
              <w:rPr>
                <w:lang w:val="ru-RU"/>
              </w:rPr>
            </w:pPr>
          </w:p>
        </w:tc>
      </w:tr>
      <w:tr w:rsidR="00AC68A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8A2" w:rsidRPr="00434DB1" w:rsidRDefault="00837CE7">
            <w:pPr>
              <w:spacing w:after="0" w:line="240" w:lineRule="auto"/>
              <w:jc w:val="center"/>
              <w:rPr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lang w:val="ru-RU"/>
              </w:rPr>
              <w:t>Исследование операций и методы оптимизации</w:t>
            </w:r>
          </w:p>
          <w:p w:rsidR="00AC68A2" w:rsidRPr="00434DB1" w:rsidRDefault="00837CE7">
            <w:pPr>
              <w:spacing w:after="0" w:line="240" w:lineRule="auto"/>
              <w:jc w:val="center"/>
              <w:rPr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lang w:val="ru-RU"/>
              </w:rPr>
              <w:t>Математика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8A2" w:rsidRPr="00434DB1" w:rsidRDefault="00837CE7">
            <w:pPr>
              <w:spacing w:after="0" w:line="240" w:lineRule="auto"/>
              <w:jc w:val="center"/>
              <w:rPr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поддержки принятия решений</w:t>
            </w:r>
          </w:p>
          <w:p w:rsidR="00AC68A2" w:rsidRPr="00434DB1" w:rsidRDefault="00837CE7">
            <w:pPr>
              <w:spacing w:after="0" w:line="240" w:lineRule="auto"/>
              <w:jc w:val="center"/>
              <w:rPr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lang w:val="ru-RU"/>
              </w:rPr>
              <w:t>Разработка программных приложений и интерфейсов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ПК-12</w:t>
            </w:r>
          </w:p>
        </w:tc>
      </w:tr>
      <w:tr w:rsidR="00AC68A2">
        <w:trPr>
          <w:trHeight w:hRule="exact" w:val="138"/>
        </w:trPr>
        <w:tc>
          <w:tcPr>
            <w:tcW w:w="3970" w:type="dxa"/>
          </w:tcPr>
          <w:p w:rsidR="00AC68A2" w:rsidRDefault="00AC68A2"/>
        </w:tc>
        <w:tc>
          <w:tcPr>
            <w:tcW w:w="1702" w:type="dxa"/>
          </w:tcPr>
          <w:p w:rsidR="00AC68A2" w:rsidRDefault="00AC68A2"/>
        </w:tc>
        <w:tc>
          <w:tcPr>
            <w:tcW w:w="1702" w:type="dxa"/>
          </w:tcPr>
          <w:p w:rsidR="00AC68A2" w:rsidRDefault="00AC68A2"/>
        </w:tc>
        <w:tc>
          <w:tcPr>
            <w:tcW w:w="426" w:type="dxa"/>
          </w:tcPr>
          <w:p w:rsidR="00AC68A2" w:rsidRDefault="00AC68A2"/>
        </w:tc>
        <w:tc>
          <w:tcPr>
            <w:tcW w:w="710" w:type="dxa"/>
          </w:tcPr>
          <w:p w:rsidR="00AC68A2" w:rsidRDefault="00AC68A2"/>
        </w:tc>
        <w:tc>
          <w:tcPr>
            <w:tcW w:w="143" w:type="dxa"/>
          </w:tcPr>
          <w:p w:rsidR="00AC68A2" w:rsidRDefault="00AC68A2"/>
        </w:tc>
        <w:tc>
          <w:tcPr>
            <w:tcW w:w="993" w:type="dxa"/>
          </w:tcPr>
          <w:p w:rsidR="00AC68A2" w:rsidRDefault="00AC68A2"/>
        </w:tc>
      </w:tr>
      <w:tr w:rsidR="00AC68A2" w:rsidRPr="00434DB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C68A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C68A2">
        <w:trPr>
          <w:trHeight w:hRule="exact" w:val="138"/>
        </w:trPr>
        <w:tc>
          <w:tcPr>
            <w:tcW w:w="3970" w:type="dxa"/>
          </w:tcPr>
          <w:p w:rsidR="00AC68A2" w:rsidRDefault="00AC68A2"/>
        </w:tc>
        <w:tc>
          <w:tcPr>
            <w:tcW w:w="1702" w:type="dxa"/>
          </w:tcPr>
          <w:p w:rsidR="00AC68A2" w:rsidRDefault="00AC68A2"/>
        </w:tc>
        <w:tc>
          <w:tcPr>
            <w:tcW w:w="1702" w:type="dxa"/>
          </w:tcPr>
          <w:p w:rsidR="00AC68A2" w:rsidRDefault="00AC68A2"/>
        </w:tc>
        <w:tc>
          <w:tcPr>
            <w:tcW w:w="426" w:type="dxa"/>
          </w:tcPr>
          <w:p w:rsidR="00AC68A2" w:rsidRDefault="00AC68A2"/>
        </w:tc>
        <w:tc>
          <w:tcPr>
            <w:tcW w:w="710" w:type="dxa"/>
          </w:tcPr>
          <w:p w:rsidR="00AC68A2" w:rsidRDefault="00AC68A2"/>
        </w:tc>
        <w:tc>
          <w:tcPr>
            <w:tcW w:w="143" w:type="dxa"/>
          </w:tcPr>
          <w:p w:rsidR="00AC68A2" w:rsidRDefault="00AC68A2"/>
        </w:tc>
        <w:tc>
          <w:tcPr>
            <w:tcW w:w="993" w:type="dxa"/>
          </w:tcPr>
          <w:p w:rsidR="00AC68A2" w:rsidRDefault="00AC68A2"/>
        </w:tc>
      </w:tr>
      <w:tr w:rsidR="00AC68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C68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68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68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C68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68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AC68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68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AC68A2">
        <w:trPr>
          <w:trHeight w:hRule="exact" w:val="138"/>
        </w:trPr>
        <w:tc>
          <w:tcPr>
            <w:tcW w:w="3970" w:type="dxa"/>
          </w:tcPr>
          <w:p w:rsidR="00AC68A2" w:rsidRDefault="00AC68A2"/>
        </w:tc>
        <w:tc>
          <w:tcPr>
            <w:tcW w:w="1702" w:type="dxa"/>
          </w:tcPr>
          <w:p w:rsidR="00AC68A2" w:rsidRDefault="00AC68A2"/>
        </w:tc>
        <w:tc>
          <w:tcPr>
            <w:tcW w:w="1702" w:type="dxa"/>
          </w:tcPr>
          <w:p w:rsidR="00AC68A2" w:rsidRDefault="00AC68A2"/>
        </w:tc>
        <w:tc>
          <w:tcPr>
            <w:tcW w:w="426" w:type="dxa"/>
          </w:tcPr>
          <w:p w:rsidR="00AC68A2" w:rsidRDefault="00AC68A2"/>
        </w:tc>
        <w:tc>
          <w:tcPr>
            <w:tcW w:w="710" w:type="dxa"/>
          </w:tcPr>
          <w:p w:rsidR="00AC68A2" w:rsidRDefault="00AC68A2"/>
        </w:tc>
        <w:tc>
          <w:tcPr>
            <w:tcW w:w="143" w:type="dxa"/>
          </w:tcPr>
          <w:p w:rsidR="00AC68A2" w:rsidRDefault="00AC68A2"/>
        </w:tc>
        <w:tc>
          <w:tcPr>
            <w:tcW w:w="993" w:type="dxa"/>
          </w:tcPr>
          <w:p w:rsidR="00AC68A2" w:rsidRDefault="00AC68A2"/>
        </w:tc>
      </w:tr>
      <w:tr w:rsidR="00AC68A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AC68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68A2" w:rsidRPr="00434DB1" w:rsidRDefault="00837C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C68A2" w:rsidRPr="00434DB1" w:rsidRDefault="00AC68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C68A2">
        <w:trPr>
          <w:trHeight w:hRule="exact" w:val="416"/>
        </w:trPr>
        <w:tc>
          <w:tcPr>
            <w:tcW w:w="3970" w:type="dxa"/>
          </w:tcPr>
          <w:p w:rsidR="00AC68A2" w:rsidRDefault="00AC68A2"/>
        </w:tc>
        <w:tc>
          <w:tcPr>
            <w:tcW w:w="1702" w:type="dxa"/>
          </w:tcPr>
          <w:p w:rsidR="00AC68A2" w:rsidRDefault="00AC68A2"/>
        </w:tc>
        <w:tc>
          <w:tcPr>
            <w:tcW w:w="1702" w:type="dxa"/>
          </w:tcPr>
          <w:p w:rsidR="00AC68A2" w:rsidRDefault="00AC68A2"/>
        </w:tc>
        <w:tc>
          <w:tcPr>
            <w:tcW w:w="426" w:type="dxa"/>
          </w:tcPr>
          <w:p w:rsidR="00AC68A2" w:rsidRDefault="00AC68A2"/>
        </w:tc>
        <w:tc>
          <w:tcPr>
            <w:tcW w:w="710" w:type="dxa"/>
          </w:tcPr>
          <w:p w:rsidR="00AC68A2" w:rsidRDefault="00AC68A2"/>
        </w:tc>
        <w:tc>
          <w:tcPr>
            <w:tcW w:w="143" w:type="dxa"/>
          </w:tcPr>
          <w:p w:rsidR="00AC68A2" w:rsidRDefault="00AC68A2"/>
        </w:tc>
        <w:tc>
          <w:tcPr>
            <w:tcW w:w="993" w:type="dxa"/>
          </w:tcPr>
          <w:p w:rsidR="00AC68A2" w:rsidRDefault="00AC68A2"/>
        </w:tc>
      </w:tr>
      <w:tr w:rsidR="00AC68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C68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Значение экономико-математических методов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Default="00AC68A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Default="00AC68A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Default="00AC68A2"/>
        </w:tc>
      </w:tr>
      <w:tr w:rsidR="00AC68A2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rPr>
                <w:sz w:val="24"/>
                <w:szCs w:val="24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системы и модели. Основные признаки системы. Практические задачи экономико- математического моделирования.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моделирования в экономике.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68A2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rPr>
                <w:sz w:val="24"/>
                <w:szCs w:val="24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системы и модели. Основные признаки системы. Практические задачи экономико- математического моделирования.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моделирования в экономике.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68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AC68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C68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экономико-математических методов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Default="00AC68A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Default="00AC68A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Default="00AC68A2"/>
        </w:tc>
      </w:tr>
      <w:tr w:rsidR="00AC68A2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rPr>
                <w:sz w:val="24"/>
                <w:szCs w:val="24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методы моделирования. Правила использования методов моделирования.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 описания объектов. Сферы применения экономических моделей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68A2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rPr>
                <w:sz w:val="24"/>
                <w:szCs w:val="24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методы моделирования. Правила использования методов моделирования.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 описания объектов. Сферы применения экономических моделей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68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AC68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AC68A2" w:rsidRDefault="00837C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C68A2" w:rsidRPr="00434D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Понятийный  аппарат  экономико- математических  методов и их классификация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Pr="00434DB1" w:rsidRDefault="00AC68A2">
            <w:pPr>
              <w:rPr>
                <w:lang w:val="ru-RU"/>
              </w:rPr>
            </w:pPr>
          </w:p>
        </w:tc>
      </w:tr>
      <w:tr w:rsidR="00AC68A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понятия. Свойства экономических моделей. Классификация дисциплин. Классификация экономико-математических методов.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68A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понятия. Свойства экономических моделей. Классификация дисциплин. Классификация экономико-математических методов.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68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AC68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C68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математического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Default="00AC68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Default="00AC68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Default="00AC68A2"/>
        </w:tc>
      </w:tr>
      <w:tr w:rsidR="00AC68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rPr>
                <w:sz w:val="24"/>
                <w:szCs w:val="24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Экономический объект. Экономическая модель. Свойства среды и алгоритм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Программная реализация модели.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68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rPr>
                <w:sz w:val="24"/>
                <w:szCs w:val="24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Экономический объект. Экономическая модель. Свойства среды и алгоритм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Программная реализация модели.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68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AC68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C68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аспекты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Default="00AC68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Default="00AC68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Default="00AC68A2"/>
        </w:tc>
      </w:tr>
      <w:tr w:rsidR="00AC68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AC68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C68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линейного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Default="00AC68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Default="00AC68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Default="00AC68A2"/>
        </w:tc>
      </w:tr>
      <w:tr w:rsidR="00AC68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AC68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C68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задач оптимизации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Default="00AC68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Default="00AC68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Default="00AC68A2"/>
        </w:tc>
      </w:tr>
      <w:tr w:rsidR="00AC68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задач  оптимизации. Теория графов. Транспортные сети. Метод ветвей и границ.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68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AC68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C68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Математическая модель задач оптимизации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Default="00AC68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Default="00AC68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Default="00AC68A2"/>
        </w:tc>
      </w:tr>
      <w:tr w:rsidR="00AC68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AC68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C68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решения транспортной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Default="00AC68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Default="00AC68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Default="00AC68A2"/>
        </w:tc>
      </w:tr>
      <w:tr w:rsidR="00AC68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AC68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C68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Экономические задачи транспортного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Default="00AC68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Default="00AC68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Default="00AC68A2"/>
        </w:tc>
      </w:tr>
      <w:tr w:rsidR="00AC68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AC68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C68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Распределение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Default="00AC68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Default="00AC68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Default="00AC68A2"/>
        </w:tc>
      </w:tr>
      <w:tr w:rsidR="00AC68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AC68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C68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принятия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Default="00AC68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Default="00AC68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Default="00AC68A2"/>
        </w:tc>
      </w:tr>
      <w:tr w:rsidR="00AC68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AC68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C68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систем массового обслуживания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Default="00AC68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Default="00AC68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Default="00AC68A2"/>
        </w:tc>
      </w:tr>
      <w:tr w:rsidR="00AC68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AC68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C68A2" w:rsidRPr="00434D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Межотраслевой баланс производства и распределения продукции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Pr="00434DB1" w:rsidRDefault="00AC68A2">
            <w:pPr>
              <w:rPr>
                <w:lang w:val="ru-RU"/>
              </w:rPr>
            </w:pPr>
          </w:p>
        </w:tc>
      </w:tr>
      <w:tr w:rsidR="00AC68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C68A2" w:rsidRPr="00434D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анализа и прогнозирования экономических процессов  и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8A2" w:rsidRPr="00434DB1" w:rsidRDefault="00AC68A2">
            <w:pPr>
              <w:rPr>
                <w:lang w:val="ru-RU"/>
              </w:rPr>
            </w:pPr>
          </w:p>
        </w:tc>
      </w:tr>
      <w:tr w:rsidR="00AC68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C68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AC68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68A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AC68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AC68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C68A2" w:rsidRPr="00434DB1">
        <w:trPr>
          <w:trHeight w:hRule="exact" w:val="15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AC68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C68A2" w:rsidRPr="00434DB1" w:rsidRDefault="00837C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C68A2" w:rsidRPr="00434DB1" w:rsidRDefault="00837C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AC68A2" w:rsidRPr="00434DB1" w:rsidRDefault="00837CE7">
      <w:pPr>
        <w:rPr>
          <w:sz w:val="0"/>
          <w:szCs w:val="0"/>
          <w:lang w:val="ru-RU"/>
        </w:rPr>
      </w:pPr>
      <w:r w:rsidRPr="00434D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68A2" w:rsidRPr="00434DB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C68A2" w:rsidRPr="00434DB1" w:rsidRDefault="00837C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C68A2" w:rsidRPr="00434DB1" w:rsidRDefault="00837C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34D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C68A2" w:rsidRPr="00434DB1" w:rsidRDefault="00837C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C68A2" w:rsidRPr="00434DB1" w:rsidRDefault="00837C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C68A2" w:rsidRPr="00434DB1" w:rsidRDefault="00837C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C68A2" w:rsidRPr="00434DB1" w:rsidRDefault="00837C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AC68A2" w:rsidRPr="00434DB1" w:rsidRDefault="00837CE7">
      <w:pPr>
        <w:rPr>
          <w:sz w:val="0"/>
          <w:szCs w:val="0"/>
          <w:lang w:val="ru-RU"/>
        </w:rPr>
      </w:pPr>
      <w:r w:rsidRPr="00434D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68A2" w:rsidRPr="00434DB1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C68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AC68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68A2" w:rsidRDefault="00837C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C68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C68A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4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 системы и модели. Основные признаки системы. Практические задачи экономико-математического моделирования.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Значение моделирования в экономике.</w:t>
            </w:r>
          </w:p>
        </w:tc>
      </w:tr>
      <w:tr w:rsidR="00AC68A2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AC68A2"/>
        </w:tc>
      </w:tr>
      <w:tr w:rsidR="00AC68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AC68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C68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4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методы моделирования. Правила использования методов моделирования.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Процедуры описания объектов. Сферы применения экономических моделей</w:t>
            </w:r>
          </w:p>
        </w:tc>
      </w:tr>
      <w:tr w:rsidR="00AC68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AC68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C68A2" w:rsidRPr="00434D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понятия. Свойства экономических моделей. Классификация дисциплин. Классификация экономико-математических методов.</w:t>
            </w:r>
          </w:p>
        </w:tc>
      </w:tr>
      <w:tr w:rsidR="00AC68A2" w:rsidRPr="00434DB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AC68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C68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4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Экономический объект. Экономическая модель. Свойства среды и алгоритм решения.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Программная реализация модели.</w:t>
            </w:r>
          </w:p>
        </w:tc>
      </w:tr>
      <w:tr w:rsidR="00AC68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AC68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C68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C68A2">
        <w:trPr>
          <w:trHeight w:hRule="exact" w:val="14"/>
        </w:trPr>
        <w:tc>
          <w:tcPr>
            <w:tcW w:w="9640" w:type="dxa"/>
          </w:tcPr>
          <w:p w:rsidR="00AC68A2" w:rsidRDefault="00AC68A2"/>
        </w:tc>
      </w:tr>
      <w:tr w:rsidR="00AC68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4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 системы и модели. Основные признаки системы. Практические задачи экономико-математического моделирования.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Значение моделирования в экономике.</w:t>
            </w:r>
          </w:p>
        </w:tc>
      </w:tr>
      <w:tr w:rsidR="00AC68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AC68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C68A2">
        <w:trPr>
          <w:trHeight w:hRule="exact" w:val="14"/>
        </w:trPr>
        <w:tc>
          <w:tcPr>
            <w:tcW w:w="9640" w:type="dxa"/>
          </w:tcPr>
          <w:p w:rsidR="00AC68A2" w:rsidRDefault="00AC68A2"/>
        </w:tc>
      </w:tr>
      <w:tr w:rsidR="00AC68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4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методы моделирования. Правила использования методов моделирования.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Процедуры описания объектов. Сферы применения экономических моделей</w:t>
            </w:r>
          </w:p>
        </w:tc>
      </w:tr>
      <w:tr w:rsidR="00AC68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AC68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C68A2">
        <w:trPr>
          <w:trHeight w:hRule="exact" w:val="14"/>
        </w:trPr>
        <w:tc>
          <w:tcPr>
            <w:tcW w:w="9640" w:type="dxa"/>
          </w:tcPr>
          <w:p w:rsidR="00AC68A2" w:rsidRDefault="00AC68A2"/>
        </w:tc>
      </w:tr>
      <w:tr w:rsidR="00AC68A2" w:rsidRPr="00434D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понятия. Свойства экономических моделей. Классификация дисциплин. Классификация экономико-математических методов.</w:t>
            </w:r>
          </w:p>
        </w:tc>
      </w:tr>
      <w:tr w:rsidR="00AC68A2" w:rsidRPr="00434DB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AC68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C68A2" w:rsidRPr="00434DB1">
        <w:trPr>
          <w:trHeight w:hRule="exact" w:val="14"/>
        </w:trPr>
        <w:tc>
          <w:tcPr>
            <w:tcW w:w="9640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</w:tr>
      <w:tr w:rsidR="00AC68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4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Экономический объект. Экономическая модель. Свойства среды и алгоритм решения.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Программная реализация модели.</w:t>
            </w:r>
          </w:p>
        </w:tc>
      </w:tr>
      <w:tr w:rsidR="00AC68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AC68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C68A2">
        <w:trPr>
          <w:trHeight w:hRule="exact" w:val="14"/>
        </w:trPr>
        <w:tc>
          <w:tcPr>
            <w:tcW w:w="9640" w:type="dxa"/>
          </w:tcPr>
          <w:p w:rsidR="00AC68A2" w:rsidRDefault="00AC68A2"/>
        </w:tc>
      </w:tr>
      <w:tr w:rsidR="00AC68A2" w:rsidRPr="00434D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задач  оптимизации. Теория графов. Транспортные сети. Метод ветвей и границ.</w:t>
            </w:r>
          </w:p>
        </w:tc>
      </w:tr>
      <w:tr w:rsidR="00AC68A2" w:rsidRPr="00434DB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AC68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C68A2" w:rsidRPr="00434DB1" w:rsidRDefault="00837CE7">
      <w:pPr>
        <w:rPr>
          <w:sz w:val="0"/>
          <w:szCs w:val="0"/>
          <w:lang w:val="ru-RU"/>
        </w:rPr>
      </w:pPr>
      <w:r w:rsidRPr="00434D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C68A2" w:rsidRPr="00434DB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AC68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C68A2" w:rsidRPr="00434DB1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«Модели и методы прогнозирования» / Мухаметдинова С.Х.. – Омск: Изд-во Омской гуманитарной академии, 2021.</w:t>
            </w:r>
          </w:p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C68A2" w:rsidRPr="00434DB1">
        <w:trPr>
          <w:trHeight w:hRule="exact" w:val="138"/>
        </w:trPr>
        <w:tc>
          <w:tcPr>
            <w:tcW w:w="285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</w:tr>
      <w:tr w:rsidR="00AC68A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C68A2" w:rsidRDefault="00837C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C68A2" w:rsidRPr="00434DB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прогнозирования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социально-экономических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Антохонова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D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978-5-534-04096-8.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D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DB1">
              <w:rPr>
                <w:lang w:val="ru-RU"/>
              </w:rPr>
              <w:t xml:space="preserve"> </w:t>
            </w:r>
            <w:hyperlink r:id="rId4" w:history="1">
              <w:r w:rsidR="00D53B72">
                <w:rPr>
                  <w:rStyle w:val="a3"/>
                  <w:lang w:val="ru-RU"/>
                </w:rPr>
                <w:t>https://urait.ru/bcode/444126</w:t>
              </w:r>
            </w:hyperlink>
            <w:r w:rsidRPr="00434DB1">
              <w:rPr>
                <w:lang w:val="ru-RU"/>
              </w:rPr>
              <w:t xml:space="preserve"> </w:t>
            </w:r>
          </w:p>
        </w:tc>
      </w:tr>
      <w:tr w:rsidR="00AC68A2" w:rsidRPr="00434DB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экономике: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Красс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Чупрынов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541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D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978-5-9916-3138-9.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D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DB1">
              <w:rPr>
                <w:lang w:val="ru-RU"/>
              </w:rPr>
              <w:t xml:space="preserve"> </w:t>
            </w:r>
            <w:hyperlink r:id="rId5" w:history="1">
              <w:r w:rsidR="00D53B72">
                <w:rPr>
                  <w:rStyle w:val="a3"/>
                  <w:lang w:val="ru-RU"/>
                </w:rPr>
                <w:t>https://urait.ru/bcode/426162</w:t>
              </w:r>
            </w:hyperlink>
            <w:r w:rsidRPr="00434DB1">
              <w:rPr>
                <w:lang w:val="ru-RU"/>
              </w:rPr>
              <w:t xml:space="preserve"> </w:t>
            </w:r>
          </w:p>
        </w:tc>
      </w:tr>
      <w:tr w:rsidR="00AC68A2">
        <w:trPr>
          <w:trHeight w:hRule="exact" w:val="277"/>
        </w:trPr>
        <w:tc>
          <w:tcPr>
            <w:tcW w:w="285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C68A2" w:rsidRPr="00434DB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719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D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5-238-00754-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D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DB1">
              <w:rPr>
                <w:lang w:val="ru-RU"/>
              </w:rPr>
              <w:t xml:space="preserve"> </w:t>
            </w:r>
            <w:hyperlink r:id="rId6" w:history="1">
              <w:r w:rsidR="00D53B72">
                <w:rPr>
                  <w:rStyle w:val="a3"/>
                  <w:lang w:val="ru-RU"/>
                </w:rPr>
                <w:t>http://www.iprbookshop.ru/71018.html</w:t>
              </w:r>
            </w:hyperlink>
            <w:r w:rsidRPr="00434DB1">
              <w:rPr>
                <w:lang w:val="ru-RU"/>
              </w:rPr>
              <w:t xml:space="preserve"> </w:t>
            </w:r>
          </w:p>
        </w:tc>
      </w:tr>
      <w:tr w:rsidR="00AC68A2" w:rsidRPr="00434DB1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AC68A2">
            <w:pPr>
              <w:rPr>
                <w:lang w:val="ru-RU"/>
              </w:rPr>
            </w:pPr>
          </w:p>
        </w:tc>
      </w:tr>
      <w:tr w:rsidR="00AC68A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Экономико-математические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Королев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4DB1">
              <w:rPr>
                <w:lang w:val="ru-RU"/>
              </w:rPr>
              <w:t xml:space="preserve"> 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34D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978-5-534-00883-8.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D53B72">
                <w:rPr>
                  <w:rStyle w:val="a3"/>
                </w:rPr>
                <w:t>https://urait.ru/bcode/433918</w:t>
              </w:r>
            </w:hyperlink>
            <w:r>
              <w:t xml:space="preserve"> </w:t>
            </w:r>
          </w:p>
        </w:tc>
      </w:tr>
      <w:tr w:rsidR="00AC68A2" w:rsidRPr="00434DB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C68A2" w:rsidRPr="00434DB1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53B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53B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53B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53B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53B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34D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434D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53B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53B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53B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53B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53B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53B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53B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</w:t>
            </w:r>
          </w:p>
        </w:tc>
      </w:tr>
    </w:tbl>
    <w:p w:rsidR="00AC68A2" w:rsidRPr="00434DB1" w:rsidRDefault="00837CE7">
      <w:pPr>
        <w:rPr>
          <w:sz w:val="0"/>
          <w:szCs w:val="0"/>
          <w:lang w:val="ru-RU"/>
        </w:rPr>
      </w:pPr>
      <w:r w:rsidRPr="00434D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68A2" w:rsidRPr="00434DB1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обеспечен индивидуальным неограниченным доступом к электронно- 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C68A2" w:rsidRPr="00434DB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C68A2" w:rsidRPr="00434DB1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AC68A2" w:rsidRPr="00434DB1" w:rsidRDefault="00837CE7">
      <w:pPr>
        <w:rPr>
          <w:sz w:val="0"/>
          <w:szCs w:val="0"/>
          <w:lang w:val="ru-RU"/>
        </w:rPr>
      </w:pPr>
      <w:r w:rsidRPr="00434D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68A2" w:rsidRPr="00434DB1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C68A2" w:rsidRPr="00434DB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C68A2" w:rsidRPr="00434DB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C68A2" w:rsidRPr="00434DB1" w:rsidRDefault="00AC68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C68A2" w:rsidRDefault="00837C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C68A2" w:rsidRDefault="00837C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C68A2" w:rsidRPr="00434DB1" w:rsidRDefault="00AC68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C68A2" w:rsidRPr="00434D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34D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434D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C68A2" w:rsidRPr="00434D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C68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C68A2" w:rsidRDefault="00837C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D53B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C68A2" w:rsidRPr="00434D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D53B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C68A2" w:rsidRPr="00434D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D53B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C68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Default="00837C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C68A2" w:rsidRPr="00434DB1">
        <w:trPr>
          <w:trHeight w:hRule="exact" w:val="52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AC68A2" w:rsidRPr="00434DB1" w:rsidRDefault="00837CE7">
      <w:pPr>
        <w:rPr>
          <w:sz w:val="0"/>
          <w:szCs w:val="0"/>
          <w:lang w:val="ru-RU"/>
        </w:rPr>
      </w:pPr>
      <w:r w:rsidRPr="00434D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68A2" w:rsidRPr="00434DB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C68A2" w:rsidRPr="00434DB1">
        <w:trPr>
          <w:trHeight w:hRule="exact" w:val="277"/>
        </w:trPr>
        <w:tc>
          <w:tcPr>
            <w:tcW w:w="9640" w:type="dxa"/>
          </w:tcPr>
          <w:p w:rsidR="00AC68A2" w:rsidRPr="00434DB1" w:rsidRDefault="00AC68A2">
            <w:pPr>
              <w:rPr>
                <w:lang w:val="ru-RU"/>
              </w:rPr>
            </w:pPr>
          </w:p>
        </w:tc>
      </w:tr>
      <w:tr w:rsidR="00AC68A2" w:rsidRPr="00434D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C68A2" w:rsidRPr="00434DB1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34D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434D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34D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AC68A2" w:rsidRPr="00434DB1" w:rsidRDefault="00837CE7">
      <w:pPr>
        <w:rPr>
          <w:sz w:val="0"/>
          <w:szCs w:val="0"/>
          <w:lang w:val="ru-RU"/>
        </w:rPr>
      </w:pPr>
      <w:r w:rsidRPr="00434D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68A2" w:rsidRPr="00434DB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C68A2" w:rsidRPr="00434DB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34D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434D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34D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34D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.,</w:t>
              </w:r>
            </w:hyperlink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C68A2" w:rsidRPr="00434DB1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68A2" w:rsidRPr="00434DB1" w:rsidRDefault="00837C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34D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434D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34D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34D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,»</w:t>
              </w:r>
            </w:hyperlink>
            <w:r w:rsidRPr="00434D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AC68A2" w:rsidRPr="00434DB1" w:rsidRDefault="00AC68A2">
      <w:pPr>
        <w:rPr>
          <w:lang w:val="ru-RU"/>
        </w:rPr>
      </w:pPr>
    </w:p>
    <w:sectPr w:rsidR="00AC68A2" w:rsidRPr="00434DB1" w:rsidSect="00E35D4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75687"/>
    <w:rsid w:val="00434DB1"/>
    <w:rsid w:val="00837CE7"/>
    <w:rsid w:val="00A53E0A"/>
    <w:rsid w:val="00AC68A2"/>
    <w:rsid w:val="00D31453"/>
    <w:rsid w:val="00D53B72"/>
    <w:rsid w:val="00E209E2"/>
    <w:rsid w:val="00E3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4AF6BB-E73E-4568-9D44-4834F1B3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C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3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3391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71018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2616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412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5963</Words>
  <Characters>33995</Characters>
  <Application>Microsoft Office Word</Application>
  <DocSecurity>0</DocSecurity>
  <Lines>283</Lines>
  <Paragraphs>79</Paragraphs>
  <ScaleCrop>false</ScaleCrop>
  <Company>diakov.net</Company>
  <LinksUpToDate>false</LinksUpToDate>
  <CharactersWithSpaces>39879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2021-2022_ФГОС3++2021_Бак-ЗФО-ПИ(21)_plx_Модели и методы прогнозирования</dc:title>
  <dc:creator>FastReport.NET</dc:creator>
  <cp:lastModifiedBy>Mark Bernstorf</cp:lastModifiedBy>
  <cp:revision>6</cp:revision>
  <dcterms:created xsi:type="dcterms:W3CDTF">2021-10-16T13:04:00Z</dcterms:created>
  <dcterms:modified xsi:type="dcterms:W3CDTF">2022-11-12T09:14:00Z</dcterms:modified>
</cp:coreProperties>
</file>